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59" w:tblpY="1486"/>
        <w:tblOverlap w:val="never"/>
        <w:tblW w:w="87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620"/>
        <w:gridCol w:w="1937"/>
        <w:gridCol w:w="1197"/>
        <w:gridCol w:w="1681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</w:t>
            </w:r>
            <w:r>
              <w:rPr>
                <w:rStyle w:val="4"/>
                <w:lang w:val="en-US" w:eastAsia="zh-CN" w:bidi="ar"/>
              </w:rPr>
              <w:t>年金堂县教育系统赴高校招聘教师岗位表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金堂中学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普通高等教育全日制硕士研究生学历及以上、教育部6所部属师范院校本科及以上</w:t>
            </w:r>
          </w:p>
        </w:tc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1、年龄要求：1990年12月31日后出生；2、专业相符，需具备相应的教师资格证书；3、普通话等级证书在二级乙等及以上，其中语文类学科及小学阶段的需二级甲等及以上。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淮口中学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高、初中语文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高、初中数学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高、初中英语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七中育才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金堂分校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淮口五星学校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初中、小学语文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初中、小学数学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初中、小学英语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赵镇城区小学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学科不限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7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44DFE"/>
    <w:rsid w:val="260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2019-11-12T03:14:00Z</dcterms:created>
  <dc:creator>lenovo</dc:creator>
  <cp:lastModifiedBy>lenovo</cp:lastModifiedBy>
  <dcterms:modified xsi:type="dcterms:W3CDTF">2019-11-12T03:15:17Z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